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D36C" w14:textId="201EFE56" w:rsidR="00D119BE" w:rsidRDefault="00D119BE" w:rsidP="00D119B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D119BE">
        <w:rPr>
          <w:rFonts w:eastAsia="Times New Roman"/>
          <w:color w:val="000000"/>
          <w:sz w:val="24"/>
          <w:szCs w:val="24"/>
        </w:rPr>
        <w:t xml:space="preserve">Det är superviktigt att </w:t>
      </w:r>
      <w:r w:rsidRPr="00D119BE">
        <w:rPr>
          <w:rStyle w:val="Stark"/>
          <w:rFonts w:eastAsia="Times New Roman"/>
          <w:color w:val="000000"/>
          <w:sz w:val="24"/>
          <w:szCs w:val="24"/>
        </w:rPr>
        <w:t>fylla i SVF på PAD-remisserna</w:t>
      </w:r>
      <w:r w:rsidRPr="00D119BE">
        <w:rPr>
          <w:rFonts w:eastAsia="Times New Roman"/>
          <w:color w:val="000000"/>
          <w:sz w:val="24"/>
          <w:szCs w:val="24"/>
        </w:rPr>
        <w:t xml:space="preserve">! </w:t>
      </w:r>
      <w:r w:rsidRPr="00D119BE">
        <w:rPr>
          <w:rFonts w:eastAsia="Times New Roman"/>
          <w:color w:val="000000"/>
          <w:sz w:val="24"/>
          <w:szCs w:val="24"/>
        </w:rPr>
        <w:t>Annars dröjer svaret väldigt länge.</w:t>
      </w:r>
    </w:p>
    <w:p w14:paraId="600FF9DD" w14:textId="77777777" w:rsidR="00D119BE" w:rsidRDefault="00D119BE" w:rsidP="00D119BE">
      <w:pPr>
        <w:spacing w:before="100" w:beforeAutospacing="1" w:after="100" w:afterAutospacing="1"/>
        <w:ind w:left="720"/>
        <w:rPr>
          <w:rFonts w:eastAsia="Times New Roman"/>
          <w:color w:val="000000"/>
          <w:sz w:val="24"/>
          <w:szCs w:val="24"/>
        </w:rPr>
      </w:pPr>
    </w:p>
    <w:p w14:paraId="1DC0D05F" w14:textId="5FF17E35" w:rsidR="00D119BE" w:rsidRDefault="00D119BE" w:rsidP="00D119B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D119BE">
        <w:rPr>
          <w:rFonts w:eastAsia="Times New Roman"/>
          <w:color w:val="000000"/>
          <w:sz w:val="24"/>
          <w:szCs w:val="24"/>
        </w:rPr>
        <w:t xml:space="preserve">Patienter med T1 tumörer ska dras på MDK </w:t>
      </w:r>
      <w:r w:rsidRPr="00D119BE">
        <w:rPr>
          <w:rStyle w:val="Stark"/>
          <w:rFonts w:eastAsia="Times New Roman"/>
          <w:color w:val="000000"/>
          <w:sz w:val="24"/>
          <w:szCs w:val="24"/>
        </w:rPr>
        <w:t>INNAN</w:t>
      </w:r>
      <w:r w:rsidRPr="00D119BE">
        <w:rPr>
          <w:rFonts w:eastAsia="Times New Roman"/>
          <w:color w:val="000000"/>
          <w:sz w:val="24"/>
          <w:szCs w:val="24"/>
        </w:rPr>
        <w:t xml:space="preserve"> re-resektion!</w:t>
      </w:r>
    </w:p>
    <w:p w14:paraId="298A2A12" w14:textId="77777777" w:rsidR="00D119BE" w:rsidRDefault="00D119BE" w:rsidP="00D119BE">
      <w:pPr>
        <w:pStyle w:val="Liststycke"/>
        <w:rPr>
          <w:rFonts w:eastAsia="Times New Roman"/>
          <w:color w:val="000000"/>
          <w:sz w:val="24"/>
          <w:szCs w:val="24"/>
        </w:rPr>
      </w:pPr>
    </w:p>
    <w:p w14:paraId="7117A748" w14:textId="42D5124C" w:rsidR="00D119BE" w:rsidRDefault="00D119BE" w:rsidP="00D119BE">
      <w:pPr>
        <w:pStyle w:val="Normalwebb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 w:rsidRPr="00D119BE">
        <w:rPr>
          <w:rStyle w:val="Stark"/>
          <w:rFonts w:eastAsia="Times New Roman"/>
          <w:color w:val="000000"/>
          <w:sz w:val="24"/>
          <w:szCs w:val="24"/>
        </w:rPr>
        <w:t>Instillatione</w:t>
      </w:r>
      <w:r w:rsidRPr="00D119BE">
        <w:rPr>
          <w:rFonts w:eastAsia="Times New Roman"/>
          <w:color w:val="000000"/>
          <w:sz w:val="24"/>
          <w:szCs w:val="24"/>
        </w:rPr>
        <w:t>r</w:t>
      </w:r>
      <w:proofErr w:type="spellEnd"/>
      <w:r w:rsidRPr="00D119BE">
        <w:rPr>
          <w:rFonts w:eastAsia="Times New Roman"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TaG3, CIS och T1 ska ha BCG x6+3+3+3</w:t>
      </w:r>
      <w:r>
        <w:rPr>
          <w:color w:val="000000"/>
          <w:sz w:val="24"/>
          <w:szCs w:val="24"/>
        </w:rPr>
        <w:t>, totalt 15 behandlingar!</w:t>
      </w:r>
      <w:r>
        <w:rPr>
          <w:color w:val="000000"/>
          <w:sz w:val="24"/>
          <w:szCs w:val="24"/>
        </w:rPr>
        <w:t xml:space="preserve"> (</w:t>
      </w:r>
      <w:proofErr w:type="gramStart"/>
      <w:r>
        <w:rPr>
          <w:color w:val="000000"/>
          <w:sz w:val="24"/>
          <w:szCs w:val="24"/>
        </w:rPr>
        <w:t>2-4</w:t>
      </w:r>
      <w:proofErr w:type="gram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postop</w:t>
      </w:r>
      <w:proofErr w:type="spellEnd"/>
      <w:r>
        <w:rPr>
          <w:color w:val="000000"/>
          <w:sz w:val="24"/>
          <w:szCs w:val="24"/>
        </w:rPr>
        <w:t xml:space="preserve"> och sedan vid 3, 6 och 12 mån)</w:t>
      </w:r>
    </w:p>
    <w:p w14:paraId="032BD397" w14:textId="43610380" w:rsidR="00D119BE" w:rsidRDefault="00D119BE" w:rsidP="00D119BE">
      <w:pPr>
        <w:pStyle w:val="Normalwebb"/>
        <w:rPr>
          <w:color w:val="000000"/>
          <w:sz w:val="24"/>
          <w:szCs w:val="24"/>
        </w:rPr>
      </w:pPr>
    </w:p>
    <w:p w14:paraId="0546340C" w14:textId="33795B36" w:rsidR="00D119BE" w:rsidRPr="00D119BE" w:rsidRDefault="00D119BE" w:rsidP="00D119B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D119BE">
        <w:rPr>
          <w:rFonts w:eastAsia="Times New Roman"/>
          <w:color w:val="000000"/>
          <w:sz w:val="24"/>
          <w:szCs w:val="24"/>
        </w:rPr>
        <w:t xml:space="preserve">TaG1 och TaG2 tumörer med intermediär/hög risk ska ha </w:t>
      </w:r>
      <w:proofErr w:type="spellStart"/>
      <w:r w:rsidRPr="00D119BE">
        <w:rPr>
          <w:rFonts w:eastAsia="Times New Roman"/>
          <w:color w:val="000000"/>
          <w:sz w:val="24"/>
          <w:szCs w:val="24"/>
        </w:rPr>
        <w:t>Mitomycin</w:t>
      </w:r>
      <w:proofErr w:type="spellEnd"/>
      <w:r w:rsidRPr="00D119BE">
        <w:rPr>
          <w:rFonts w:eastAsia="Times New Roman"/>
          <w:color w:val="000000"/>
          <w:sz w:val="24"/>
          <w:szCs w:val="24"/>
        </w:rPr>
        <w:t xml:space="preserve"> x6.</w:t>
      </w:r>
    </w:p>
    <w:p w14:paraId="173C2AB7" w14:textId="77777777" w:rsidR="00D119BE" w:rsidRDefault="00D119BE" w:rsidP="00D119BE">
      <w:pPr>
        <w:pStyle w:val="Normalwebb"/>
        <w:rPr>
          <w:color w:val="000000"/>
          <w:sz w:val="24"/>
          <w:szCs w:val="24"/>
        </w:rPr>
      </w:pPr>
    </w:p>
    <w:p w14:paraId="1E67236E" w14:textId="7C67051D" w:rsidR="00D119BE" w:rsidRDefault="00D119BE" w:rsidP="00D119BE">
      <w:pPr>
        <w:pStyle w:val="Normalwebb"/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Vid u</w:t>
      </w:r>
      <w:proofErr w:type="spellStart"/>
      <w:r>
        <w:rPr>
          <w:rFonts w:eastAsia="Times New Roman"/>
          <w:color w:val="000000"/>
          <w:sz w:val="24"/>
          <w:szCs w:val="24"/>
        </w:rPr>
        <w:t>rotelialcancer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 övre urinvägarna, märk PAD-remissen med "nyupptäckt tumör i övre urinvägarna" för att gentest för Lynch syndrom ska genomföras.</w:t>
      </w:r>
    </w:p>
    <w:p w14:paraId="75C6FBF0" w14:textId="77777777" w:rsidR="00D119BE" w:rsidRDefault="00D119BE" w:rsidP="00D119BE">
      <w:pPr>
        <w:pStyle w:val="Normalwebb"/>
        <w:rPr>
          <w:color w:val="000000"/>
          <w:sz w:val="24"/>
          <w:szCs w:val="24"/>
        </w:rPr>
      </w:pPr>
    </w:p>
    <w:p w14:paraId="6DBC233E" w14:textId="77777777" w:rsidR="00D119BE" w:rsidRDefault="00D119BE" w:rsidP="00D119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När ni träffar manliga SVF </w:t>
      </w:r>
      <w:proofErr w:type="spellStart"/>
      <w:r>
        <w:rPr>
          <w:rFonts w:eastAsia="Times New Roman"/>
          <w:color w:val="000000"/>
          <w:sz w:val="24"/>
          <w:szCs w:val="24"/>
        </w:rPr>
        <w:t>hematurier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på mottagningen, glöm inte att åtminstone överväga prostatapalpation för att hitta de med avancerad prostatacancer som orsak till </w:t>
      </w:r>
      <w:proofErr w:type="spellStart"/>
      <w:r>
        <w:rPr>
          <w:rFonts w:eastAsia="Times New Roman"/>
          <w:color w:val="000000"/>
          <w:sz w:val="24"/>
          <w:szCs w:val="24"/>
        </w:rPr>
        <w:t>hematuri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Ta ej PSA rutinmässigt. </w:t>
      </w:r>
    </w:p>
    <w:p w14:paraId="67F805ED" w14:textId="77777777" w:rsidR="00D119BE" w:rsidRDefault="00D119BE" w:rsidP="00D119B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Checklista för handläggning av nyupptäckta/recidivtumörer kommer att komma upp på mottagningen för att underlätta så att vi gör så lika som möjligt och så att stafetterna vet hur vi vill handlägga dem.</w:t>
      </w:r>
    </w:p>
    <w:p w14:paraId="31083CCD" w14:textId="17A9B51B" w:rsidR="00D119BE" w:rsidRDefault="00D119BE" w:rsidP="00D119BE">
      <w:pPr>
        <w:pStyle w:val="Normalwebb"/>
        <w:rPr>
          <w:color w:val="000000"/>
          <w:sz w:val="24"/>
          <w:szCs w:val="24"/>
        </w:rPr>
      </w:pPr>
    </w:p>
    <w:p w14:paraId="5797F47B" w14:textId="77777777" w:rsidR="00D119BE" w:rsidRDefault="00D119BE" w:rsidP="00D119BE">
      <w:pPr>
        <w:pStyle w:val="Normalwebb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Pga</w:t>
      </w:r>
      <w:proofErr w:type="spellEnd"/>
      <w:r>
        <w:rPr>
          <w:color w:val="000000"/>
          <w:sz w:val="24"/>
          <w:szCs w:val="24"/>
        </w:rPr>
        <w:t xml:space="preserve"> långa mottagningsköer tar det lång tid för </w:t>
      </w:r>
      <w:proofErr w:type="spellStart"/>
      <w:r>
        <w:rPr>
          <w:color w:val="000000"/>
          <w:sz w:val="24"/>
          <w:szCs w:val="24"/>
        </w:rPr>
        <w:t>pat</w:t>
      </w:r>
      <w:proofErr w:type="spellEnd"/>
      <w:r>
        <w:rPr>
          <w:color w:val="000000"/>
          <w:sz w:val="24"/>
          <w:szCs w:val="24"/>
        </w:rPr>
        <w:t xml:space="preserve"> att få tid till mottagningen för PAD-besked efter TUR-B vilket gör att </w:t>
      </w:r>
      <w:proofErr w:type="spellStart"/>
      <w:r>
        <w:rPr>
          <w:color w:val="000000"/>
          <w:sz w:val="24"/>
          <w:szCs w:val="24"/>
        </w:rPr>
        <w:t>pat</w:t>
      </w:r>
      <w:proofErr w:type="spellEnd"/>
      <w:r>
        <w:rPr>
          <w:color w:val="000000"/>
          <w:sz w:val="24"/>
          <w:szCs w:val="24"/>
        </w:rPr>
        <w:t xml:space="preserve"> ej kommer igång med </w:t>
      </w:r>
      <w:proofErr w:type="spellStart"/>
      <w:r>
        <w:rPr>
          <w:color w:val="000000"/>
          <w:sz w:val="24"/>
          <w:szCs w:val="24"/>
        </w:rPr>
        <w:t>instillationer</w:t>
      </w:r>
      <w:proofErr w:type="spellEnd"/>
      <w:r>
        <w:rPr>
          <w:color w:val="000000"/>
          <w:sz w:val="24"/>
          <w:szCs w:val="24"/>
        </w:rPr>
        <w:t xml:space="preserve"> i tid (</w:t>
      </w:r>
      <w:proofErr w:type="gramStart"/>
      <w:r>
        <w:rPr>
          <w:color w:val="000000"/>
          <w:sz w:val="24"/>
          <w:szCs w:val="24"/>
        </w:rPr>
        <w:t>2-4</w:t>
      </w:r>
      <w:proofErr w:type="gram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postop</w:t>
      </w:r>
      <w:proofErr w:type="spellEnd"/>
      <w:r>
        <w:rPr>
          <w:color w:val="000000"/>
          <w:sz w:val="24"/>
          <w:szCs w:val="24"/>
        </w:rPr>
        <w:t xml:space="preserve">). Därför finns det nu </w:t>
      </w:r>
      <w:proofErr w:type="gramStart"/>
      <w:r>
        <w:rPr>
          <w:color w:val="000000"/>
          <w:sz w:val="24"/>
          <w:szCs w:val="24"/>
        </w:rPr>
        <w:t>standard brevsvar</w:t>
      </w:r>
      <w:proofErr w:type="gramEnd"/>
      <w:r>
        <w:rPr>
          <w:color w:val="000000"/>
          <w:sz w:val="24"/>
          <w:szCs w:val="24"/>
        </w:rPr>
        <w:t xml:space="preserve"> som skickas till </w:t>
      </w:r>
      <w:proofErr w:type="spellStart"/>
      <w:r>
        <w:rPr>
          <w:color w:val="000000"/>
          <w:sz w:val="24"/>
          <w:szCs w:val="24"/>
        </w:rPr>
        <w:t>pat</w:t>
      </w:r>
      <w:proofErr w:type="spellEnd"/>
      <w:r>
        <w:rPr>
          <w:color w:val="000000"/>
          <w:sz w:val="24"/>
          <w:szCs w:val="24"/>
        </w:rPr>
        <w:t xml:space="preserve"> när vi fått PAD, där det ena är för </w:t>
      </w:r>
      <w:proofErr w:type="spellStart"/>
      <w:r>
        <w:rPr>
          <w:color w:val="000000"/>
          <w:sz w:val="24"/>
          <w:szCs w:val="24"/>
        </w:rPr>
        <w:t>pat</w:t>
      </w:r>
      <w:proofErr w:type="spellEnd"/>
      <w:r>
        <w:rPr>
          <w:color w:val="000000"/>
          <w:sz w:val="24"/>
          <w:szCs w:val="24"/>
        </w:rPr>
        <w:t xml:space="preserve"> som ej ska ha kompletterande </w:t>
      </w:r>
      <w:proofErr w:type="spellStart"/>
      <w:r>
        <w:rPr>
          <w:color w:val="000000"/>
          <w:sz w:val="24"/>
          <w:szCs w:val="24"/>
        </w:rPr>
        <w:t>beh</w:t>
      </w:r>
      <w:proofErr w:type="spellEnd"/>
      <w:r>
        <w:rPr>
          <w:color w:val="000000"/>
          <w:sz w:val="24"/>
          <w:szCs w:val="24"/>
        </w:rPr>
        <w:t xml:space="preserve"> och det andra för de som ska ha </w:t>
      </w:r>
      <w:proofErr w:type="spellStart"/>
      <w:r>
        <w:rPr>
          <w:color w:val="000000"/>
          <w:sz w:val="24"/>
          <w:szCs w:val="24"/>
        </w:rPr>
        <w:t>instillationer</w:t>
      </w:r>
      <w:proofErr w:type="spellEnd"/>
      <w:r>
        <w:rPr>
          <w:color w:val="000000"/>
          <w:sz w:val="24"/>
          <w:szCs w:val="24"/>
        </w:rPr>
        <w:t xml:space="preserve">. Detta bygger på att vi är noga med att informera </w:t>
      </w:r>
      <w:proofErr w:type="spellStart"/>
      <w:r>
        <w:rPr>
          <w:color w:val="000000"/>
          <w:sz w:val="24"/>
          <w:szCs w:val="24"/>
        </w:rPr>
        <w:t>pat</w:t>
      </w:r>
      <w:proofErr w:type="spellEnd"/>
      <w:r>
        <w:rPr>
          <w:color w:val="000000"/>
          <w:sz w:val="24"/>
          <w:szCs w:val="24"/>
        </w:rPr>
        <w:t xml:space="preserve"> innan om att kompletterande </w:t>
      </w:r>
      <w:proofErr w:type="spellStart"/>
      <w:r>
        <w:rPr>
          <w:color w:val="000000"/>
          <w:sz w:val="24"/>
          <w:szCs w:val="24"/>
        </w:rPr>
        <w:t>beh</w:t>
      </w:r>
      <w:proofErr w:type="spellEnd"/>
      <w:r>
        <w:rPr>
          <w:color w:val="000000"/>
          <w:sz w:val="24"/>
          <w:szCs w:val="24"/>
        </w:rPr>
        <w:t xml:space="preserve"> kan komma att bli aktuell. Börjar vi med detta skulle det spara runt </w:t>
      </w:r>
      <w:proofErr w:type="gramStart"/>
      <w:r>
        <w:rPr>
          <w:color w:val="000000"/>
          <w:sz w:val="24"/>
          <w:szCs w:val="24"/>
        </w:rPr>
        <w:t>80-100</w:t>
      </w:r>
      <w:proofErr w:type="gramEnd"/>
      <w:r>
        <w:rPr>
          <w:color w:val="000000"/>
          <w:sz w:val="24"/>
          <w:szCs w:val="24"/>
        </w:rPr>
        <w:t xml:space="preserve"> besök om året och </w:t>
      </w:r>
      <w:proofErr w:type="spellStart"/>
      <w:r>
        <w:rPr>
          <w:color w:val="000000"/>
          <w:sz w:val="24"/>
          <w:szCs w:val="24"/>
        </w:rPr>
        <w:t>pat</w:t>
      </w:r>
      <w:proofErr w:type="spellEnd"/>
      <w:r>
        <w:rPr>
          <w:color w:val="000000"/>
          <w:sz w:val="24"/>
          <w:szCs w:val="24"/>
        </w:rPr>
        <w:t xml:space="preserve"> skulle få sin kompletterande </w:t>
      </w:r>
      <w:proofErr w:type="spellStart"/>
      <w:r>
        <w:rPr>
          <w:color w:val="000000"/>
          <w:sz w:val="24"/>
          <w:szCs w:val="24"/>
        </w:rPr>
        <w:t>beh</w:t>
      </w:r>
      <w:proofErr w:type="spellEnd"/>
      <w:r>
        <w:rPr>
          <w:color w:val="000000"/>
          <w:sz w:val="24"/>
          <w:szCs w:val="24"/>
        </w:rPr>
        <w:t xml:space="preserve"> i rimlig tid. Pat där man känner att det inte lämpar sig med brevsvar eller som behöver diskuteras på MDK kan förstås kallas till mottagningen som vanligt. </w:t>
      </w:r>
    </w:p>
    <w:p w14:paraId="6495883A" w14:textId="77777777" w:rsidR="00D119BE" w:rsidRDefault="00D119BE" w:rsidP="00D119BE">
      <w:pPr>
        <w:pStyle w:val="Normalwebb"/>
        <w:rPr>
          <w:color w:val="000000"/>
          <w:sz w:val="24"/>
          <w:szCs w:val="24"/>
        </w:rPr>
      </w:pPr>
    </w:p>
    <w:p w14:paraId="7CD7BC6D" w14:textId="77777777" w:rsidR="00F10A85" w:rsidRDefault="00F10A85"/>
    <w:sectPr w:rsidR="00F10A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7FCD"/>
    <w:multiLevelType w:val="multilevel"/>
    <w:tmpl w:val="4F3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9103D"/>
    <w:multiLevelType w:val="multilevel"/>
    <w:tmpl w:val="2AA0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01DCD"/>
    <w:multiLevelType w:val="multilevel"/>
    <w:tmpl w:val="4F3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97E37"/>
    <w:multiLevelType w:val="multilevel"/>
    <w:tmpl w:val="AEA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D5CC2"/>
    <w:multiLevelType w:val="multilevel"/>
    <w:tmpl w:val="930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45D4B"/>
    <w:multiLevelType w:val="multilevel"/>
    <w:tmpl w:val="A154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461A7"/>
    <w:multiLevelType w:val="multilevel"/>
    <w:tmpl w:val="356A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8576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1505720">
    <w:abstractNumId w:val="0"/>
  </w:num>
  <w:num w:numId="3" w16cid:durableId="167722304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2975449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7213885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4478757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6824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BE"/>
    <w:rsid w:val="0015029D"/>
    <w:rsid w:val="00162003"/>
    <w:rsid w:val="00974A7E"/>
    <w:rsid w:val="00B1495F"/>
    <w:rsid w:val="00D119BE"/>
    <w:rsid w:val="00F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933F"/>
  <w15:chartTrackingRefBased/>
  <w15:docId w15:val="{EE32E6F5-7858-4218-8DA0-3CF97CE0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BE"/>
    <w:pPr>
      <w:spacing w:after="0" w:line="240" w:lineRule="auto"/>
    </w:pPr>
    <w:rPr>
      <w:rFonts w:ascii="Calibri" w:hAnsi="Calibri" w:cs="Calibri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119BE"/>
  </w:style>
  <w:style w:type="character" w:styleId="Stark">
    <w:name w:val="Strong"/>
    <w:basedOn w:val="Standardstycketeckensnitt"/>
    <w:uiPriority w:val="22"/>
    <w:qFormat/>
    <w:rsid w:val="00D119BE"/>
    <w:rPr>
      <w:b/>
      <w:bCs/>
    </w:rPr>
  </w:style>
  <w:style w:type="paragraph" w:styleId="Liststycke">
    <w:name w:val="List Paragraph"/>
    <w:basedOn w:val="Normal"/>
    <w:uiPriority w:val="34"/>
    <w:qFormat/>
    <w:rsid w:val="00D1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Jakobsson</dc:creator>
  <cp:keywords/>
  <dc:description/>
  <cp:lastModifiedBy>Rasmus Jakobsson</cp:lastModifiedBy>
  <cp:revision>1</cp:revision>
  <dcterms:created xsi:type="dcterms:W3CDTF">2023-06-20T12:29:00Z</dcterms:created>
  <dcterms:modified xsi:type="dcterms:W3CDTF">2023-06-20T12:37:00Z</dcterms:modified>
</cp:coreProperties>
</file>